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3072A"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Name</w:t>
      </w:r>
    </w:p>
    <w:p w14:paraId="4AE693C6" w14:textId="77777777" w:rsidR="00D12FDC" w:rsidRPr="00944169" w:rsidRDefault="0063556E" w:rsidP="00944169">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0ABFF1A5" w14:textId="77777777" w:rsidR="00D12FDC" w:rsidRPr="00944169" w:rsidRDefault="0063556E" w:rsidP="00944169">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14:paraId="00A5EAD6"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Date</w:t>
      </w:r>
    </w:p>
    <w:p w14:paraId="782EC771" w14:textId="77777777" w:rsidR="00D12FDC" w:rsidRPr="00944169" w:rsidRDefault="0063556E" w:rsidP="00EB2678">
      <w:pPr>
        <w:spacing w:line="480" w:lineRule="auto"/>
        <w:jc w:val="center"/>
        <w:rPr>
          <w:rFonts w:ascii="Times New Roman" w:hAnsi="Times New Roman" w:cs="Times New Roman"/>
          <w:b/>
          <w:sz w:val="24"/>
          <w:szCs w:val="24"/>
        </w:rPr>
      </w:pPr>
      <w:r w:rsidRPr="00944169">
        <w:rPr>
          <w:rFonts w:ascii="Times New Roman" w:hAnsi="Times New Roman" w:cs="Times New Roman"/>
          <w:b/>
          <w:sz w:val="24"/>
          <w:szCs w:val="24"/>
        </w:rPr>
        <w:t>Article Critique</w:t>
      </w:r>
    </w:p>
    <w:p w14:paraId="35A620A1" w14:textId="77777777" w:rsidR="00D12FDC" w:rsidRPr="00944169" w:rsidRDefault="0063556E" w:rsidP="00944169">
      <w:pPr>
        <w:pStyle w:val="ListParagraph"/>
        <w:numPr>
          <w:ilvl w:val="0"/>
          <w:numId w:val="1"/>
        </w:numPr>
        <w:spacing w:line="480" w:lineRule="auto"/>
        <w:rPr>
          <w:rFonts w:ascii="Times New Roman" w:hAnsi="Times New Roman" w:cs="Times New Roman"/>
          <w:sz w:val="24"/>
          <w:szCs w:val="24"/>
        </w:rPr>
      </w:pPr>
      <w:r w:rsidRPr="00944169">
        <w:rPr>
          <w:rFonts w:ascii="Times New Roman" w:hAnsi="Times New Roman" w:cs="Times New Roman"/>
          <w:sz w:val="24"/>
          <w:szCs w:val="24"/>
        </w:rPr>
        <w:t>The importance of ethics in accounting</w:t>
      </w:r>
    </w:p>
    <w:p w14:paraId="413E9921" w14:textId="6F4F3868"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The article first talks about the different codes of conduct that exist giving a summary of each code. The article explains the similarities between the Association of </w:t>
      </w:r>
      <w:r w:rsidRPr="00944169">
        <w:rPr>
          <w:rFonts w:ascii="Times New Roman" w:hAnsi="Times New Roman" w:cs="Times New Roman"/>
          <w:sz w:val="24"/>
          <w:szCs w:val="24"/>
        </w:rPr>
        <w:t>Certified Public Accountants (AICPA), the Chartered Institute of Management Accountants (CIMA) and the Institute of Internal Auditors (IIA)</w:t>
      </w:r>
      <w:r w:rsidR="00861D0F">
        <w:rPr>
          <w:rFonts w:ascii="Times New Roman" w:hAnsi="Times New Roman" w:cs="Times New Roman"/>
          <w:sz w:val="24"/>
          <w:szCs w:val="24"/>
        </w:rPr>
        <w:t xml:space="preserve"> </w:t>
      </w:r>
      <w:r w:rsidRPr="00944169">
        <w:rPr>
          <w:rFonts w:ascii="Times New Roman" w:hAnsi="Times New Roman" w:cs="Times New Roman"/>
          <w:sz w:val="24"/>
          <w:szCs w:val="24"/>
        </w:rPr>
        <w:t>codes. According to the article, ethical codes are the principals that guide any accountant to working honesty, maint</w:t>
      </w:r>
      <w:r w:rsidRPr="00944169">
        <w:rPr>
          <w:rFonts w:ascii="Times New Roman" w:hAnsi="Times New Roman" w:cs="Times New Roman"/>
          <w:sz w:val="24"/>
          <w:szCs w:val="24"/>
        </w:rPr>
        <w:t>aining the public trust and maintaining their professi</w:t>
      </w:r>
      <w:bookmarkStart w:id="0" w:name="_GoBack"/>
      <w:bookmarkEnd w:id="0"/>
      <w:r w:rsidRPr="00944169">
        <w:rPr>
          <w:rFonts w:ascii="Times New Roman" w:hAnsi="Times New Roman" w:cs="Times New Roman"/>
          <w:sz w:val="24"/>
          <w:szCs w:val="24"/>
        </w:rPr>
        <w:t>onalism. The article gives five reasons why a business requires keeping ethics in accounting. The five reasons are the need to maintain objectivity in recommendations to clients, upholding integrity, ma</w:t>
      </w:r>
      <w:r w:rsidRPr="00944169">
        <w:rPr>
          <w:rFonts w:ascii="Times New Roman" w:hAnsi="Times New Roman" w:cs="Times New Roman"/>
          <w:sz w:val="24"/>
          <w:szCs w:val="24"/>
        </w:rPr>
        <w:t>naging the clients’ confidentiality, ensuring professional competence and preserving professional behaviour. The article gives examples of situations that an accountant may require to use ethical decision during his work.</w:t>
      </w:r>
    </w:p>
    <w:p w14:paraId="19855C42"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The article was on the importance </w:t>
      </w:r>
      <w:r w:rsidRPr="00944169">
        <w:rPr>
          <w:rFonts w:ascii="Times New Roman" w:hAnsi="Times New Roman" w:cs="Times New Roman"/>
          <w:sz w:val="24"/>
          <w:szCs w:val="24"/>
        </w:rPr>
        <w:t>of ethics in accounting, but it has only given a summary of the need for ethics in business. The information on the code of ethics should have been less to ensure that the focus is on the importance of ethics. The explanation on how ethics help maintain pr</w:t>
      </w:r>
      <w:r w:rsidRPr="00944169">
        <w:rPr>
          <w:rFonts w:ascii="Times New Roman" w:hAnsi="Times New Roman" w:cs="Times New Roman"/>
          <w:sz w:val="24"/>
          <w:szCs w:val="24"/>
        </w:rPr>
        <w:t>ofessional behaviour was generalised and not explicit.</w:t>
      </w:r>
    </w:p>
    <w:p w14:paraId="705A5657"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The article was written by the University of West Florida </w:t>
      </w:r>
    </w:p>
    <w:p w14:paraId="54AF37EC"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lastRenderedPageBreak/>
        <w:t xml:space="preserve">Citation </w:t>
      </w:r>
    </w:p>
    <w:p w14:paraId="61013D5D"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Florida, </w:t>
      </w:r>
      <w:r w:rsidR="00EB2678" w:rsidRPr="00944169">
        <w:rPr>
          <w:rFonts w:ascii="Times New Roman" w:hAnsi="Times New Roman" w:cs="Times New Roman"/>
          <w:sz w:val="24"/>
          <w:szCs w:val="24"/>
        </w:rPr>
        <w:t xml:space="preserve">university. </w:t>
      </w:r>
      <w:r w:rsidRPr="00944169">
        <w:rPr>
          <w:rFonts w:ascii="Times New Roman" w:hAnsi="Times New Roman" w:cs="Times New Roman"/>
          <w:sz w:val="24"/>
          <w:szCs w:val="24"/>
        </w:rPr>
        <w:t>"</w:t>
      </w:r>
      <w:r w:rsidR="00EB2678" w:rsidRPr="00944169">
        <w:rPr>
          <w:rFonts w:ascii="Times New Roman" w:hAnsi="Times New Roman" w:cs="Times New Roman"/>
          <w:sz w:val="24"/>
          <w:szCs w:val="24"/>
        </w:rPr>
        <w:t>The</w:t>
      </w:r>
      <w:r w:rsidRPr="00944169">
        <w:rPr>
          <w:rFonts w:ascii="Times New Roman" w:hAnsi="Times New Roman" w:cs="Times New Roman"/>
          <w:sz w:val="24"/>
          <w:szCs w:val="24"/>
        </w:rPr>
        <w:t xml:space="preserve"> importance of ethics in accounting." University of West Florida (2017).</w:t>
      </w:r>
      <w:r w:rsidR="00944169" w:rsidRPr="00944169">
        <w:rPr>
          <w:rFonts w:ascii="Times New Roman" w:hAnsi="Times New Roman" w:cs="Times New Roman"/>
          <w:sz w:val="24"/>
          <w:szCs w:val="24"/>
        </w:rPr>
        <w:t xml:space="preserve"> https://getonline.uwf.edu/articles/business/ethics-in-accounting.aspx</w:t>
      </w:r>
    </w:p>
    <w:p w14:paraId="079BF074" w14:textId="77777777" w:rsidR="00D12FDC" w:rsidRPr="00944169" w:rsidRDefault="00D12FDC" w:rsidP="00944169">
      <w:pPr>
        <w:spacing w:line="480" w:lineRule="auto"/>
        <w:rPr>
          <w:rFonts w:ascii="Times New Roman" w:hAnsi="Times New Roman" w:cs="Times New Roman"/>
          <w:sz w:val="24"/>
          <w:szCs w:val="24"/>
        </w:rPr>
      </w:pPr>
    </w:p>
    <w:p w14:paraId="0464598D" w14:textId="77777777" w:rsidR="00D12FDC" w:rsidRPr="00944169" w:rsidRDefault="0063556E" w:rsidP="00944169">
      <w:pPr>
        <w:pStyle w:val="ListParagraph"/>
        <w:numPr>
          <w:ilvl w:val="0"/>
          <w:numId w:val="1"/>
        </w:numPr>
        <w:spacing w:line="480" w:lineRule="auto"/>
        <w:rPr>
          <w:rFonts w:ascii="Times New Roman" w:hAnsi="Times New Roman" w:cs="Times New Roman"/>
          <w:sz w:val="24"/>
          <w:szCs w:val="24"/>
        </w:rPr>
      </w:pPr>
      <w:r w:rsidRPr="00944169">
        <w:rPr>
          <w:rFonts w:ascii="Times New Roman" w:hAnsi="Times New Roman" w:cs="Times New Roman"/>
          <w:sz w:val="24"/>
          <w:szCs w:val="24"/>
        </w:rPr>
        <w:t>The effects of poor ethics in accounting</w:t>
      </w:r>
    </w:p>
    <w:p w14:paraId="18CC2DAC"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The article defines ethics in accounting as the rules and regulations that exist to ensure that financial statements are useful to their final users in making financial dec</w:t>
      </w:r>
      <w:r w:rsidRPr="00944169">
        <w:rPr>
          <w:rFonts w:ascii="Times New Roman" w:hAnsi="Times New Roman" w:cs="Times New Roman"/>
          <w:sz w:val="24"/>
          <w:szCs w:val="24"/>
        </w:rPr>
        <w:t xml:space="preserve">ision making.  Violation of ethics results in criminal activities that can result in imprisonment of the employees as the article explains. Poor ethics result in damage to the business reputation. The unethical accountant also results in the generation of </w:t>
      </w:r>
      <w:r w:rsidRPr="00944169">
        <w:rPr>
          <w:rFonts w:ascii="Times New Roman" w:hAnsi="Times New Roman" w:cs="Times New Roman"/>
          <w:sz w:val="24"/>
          <w:szCs w:val="24"/>
        </w:rPr>
        <w:t>financial statements that may affect the decision making within the business.</w:t>
      </w:r>
    </w:p>
    <w:p w14:paraId="37CE5D36"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The article lacks accounting terminologies which makes it unscholarly for anyone doing accounting.  The article was not thorough on the topic and only gave four ef</w:t>
      </w:r>
      <w:r w:rsidRPr="00944169">
        <w:rPr>
          <w:rFonts w:ascii="Times New Roman" w:hAnsi="Times New Roman" w:cs="Times New Roman"/>
          <w:sz w:val="24"/>
          <w:szCs w:val="24"/>
        </w:rPr>
        <w:t xml:space="preserve">fects. The point on the criminal activities lacked a proper explanation to show how it affected the business or the employees. </w:t>
      </w:r>
    </w:p>
    <w:p w14:paraId="02DAA1F5"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The article was written by Alan li.</w:t>
      </w:r>
    </w:p>
    <w:p w14:paraId="1993117F" w14:textId="77777777" w:rsidR="00EB2678" w:rsidRDefault="00EB2678" w:rsidP="00EB2678">
      <w:pPr>
        <w:spacing w:line="480" w:lineRule="auto"/>
        <w:jc w:val="center"/>
        <w:rPr>
          <w:rFonts w:ascii="Times New Roman" w:hAnsi="Times New Roman" w:cs="Times New Roman"/>
          <w:sz w:val="24"/>
          <w:szCs w:val="24"/>
        </w:rPr>
      </w:pPr>
    </w:p>
    <w:p w14:paraId="3A12EC96" w14:textId="77777777" w:rsidR="00EB2678" w:rsidRDefault="00EB2678" w:rsidP="00EB2678">
      <w:pPr>
        <w:spacing w:line="480" w:lineRule="auto"/>
        <w:jc w:val="center"/>
        <w:rPr>
          <w:rFonts w:ascii="Times New Roman" w:hAnsi="Times New Roman" w:cs="Times New Roman"/>
          <w:sz w:val="24"/>
          <w:szCs w:val="24"/>
        </w:rPr>
      </w:pPr>
    </w:p>
    <w:p w14:paraId="030AF9DB" w14:textId="77777777" w:rsidR="00EB2678" w:rsidRDefault="00EB2678" w:rsidP="00EB2678">
      <w:pPr>
        <w:spacing w:line="480" w:lineRule="auto"/>
        <w:jc w:val="center"/>
        <w:rPr>
          <w:rFonts w:ascii="Times New Roman" w:hAnsi="Times New Roman" w:cs="Times New Roman"/>
          <w:sz w:val="24"/>
          <w:szCs w:val="24"/>
        </w:rPr>
      </w:pPr>
    </w:p>
    <w:p w14:paraId="57200559" w14:textId="77777777" w:rsidR="00EB2678" w:rsidRDefault="00EB2678" w:rsidP="00EB2678">
      <w:pPr>
        <w:spacing w:line="480" w:lineRule="auto"/>
        <w:jc w:val="center"/>
        <w:rPr>
          <w:rFonts w:ascii="Times New Roman" w:hAnsi="Times New Roman" w:cs="Times New Roman"/>
          <w:sz w:val="24"/>
          <w:szCs w:val="24"/>
        </w:rPr>
      </w:pPr>
    </w:p>
    <w:p w14:paraId="027A096B" w14:textId="77777777" w:rsidR="00EB2678" w:rsidRPr="00944169" w:rsidRDefault="0063556E" w:rsidP="00EB26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1EC80F70"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Li, Alan. </w:t>
      </w:r>
      <w:r w:rsidRPr="00944169">
        <w:rPr>
          <w:rFonts w:ascii="Times New Roman" w:hAnsi="Times New Roman" w:cs="Times New Roman"/>
          <w:i/>
          <w:sz w:val="24"/>
          <w:szCs w:val="24"/>
        </w:rPr>
        <w:t>The effects of poor ethics in accounting</w:t>
      </w:r>
      <w:r w:rsidRPr="00944169">
        <w:rPr>
          <w:rFonts w:ascii="Times New Roman" w:hAnsi="Times New Roman" w:cs="Times New Roman"/>
          <w:sz w:val="24"/>
          <w:szCs w:val="24"/>
        </w:rPr>
        <w:t>. Chron, 2018.</w:t>
      </w:r>
      <w:r w:rsidR="00944169" w:rsidRPr="00944169">
        <w:rPr>
          <w:rFonts w:ascii="Times New Roman" w:hAnsi="Times New Roman" w:cs="Times New Roman"/>
          <w:sz w:val="24"/>
          <w:szCs w:val="24"/>
        </w:rPr>
        <w:t xml:space="preserve"> </w:t>
      </w:r>
      <w:hyperlink r:id="rId8" w:history="1">
        <w:r w:rsidR="00EB2678" w:rsidRPr="00AD5ABE">
          <w:rPr>
            <w:rStyle w:val="Hyperlink"/>
            <w:rFonts w:ascii="Times New Roman" w:hAnsi="Times New Roman" w:cs="Times New Roman"/>
            <w:sz w:val="24"/>
            <w:szCs w:val="24"/>
          </w:rPr>
          <w:t>http://smallbusiness.chron.com/effects-poor-ethics-accounting-37750.html.com</w:t>
        </w:r>
      </w:hyperlink>
      <w:r w:rsidR="00EB2678">
        <w:rPr>
          <w:rFonts w:ascii="Times New Roman" w:hAnsi="Times New Roman" w:cs="Times New Roman"/>
          <w:sz w:val="24"/>
          <w:szCs w:val="24"/>
        </w:rPr>
        <w:t xml:space="preserve"> </w:t>
      </w:r>
    </w:p>
    <w:p w14:paraId="68FB28C1" w14:textId="77777777" w:rsidR="00D12FDC" w:rsidRPr="00944169" w:rsidRDefault="00D12FDC" w:rsidP="00944169">
      <w:pPr>
        <w:spacing w:line="480" w:lineRule="auto"/>
        <w:rPr>
          <w:rFonts w:ascii="Times New Roman" w:hAnsi="Times New Roman" w:cs="Times New Roman"/>
          <w:sz w:val="24"/>
          <w:szCs w:val="24"/>
        </w:rPr>
      </w:pPr>
    </w:p>
    <w:p w14:paraId="06575D2B" w14:textId="77777777" w:rsidR="00D12FDC" w:rsidRPr="00944169" w:rsidRDefault="0063556E" w:rsidP="00944169">
      <w:pPr>
        <w:spacing w:line="480" w:lineRule="auto"/>
        <w:rPr>
          <w:rFonts w:ascii="Times New Roman" w:hAnsi="Times New Roman" w:cs="Times New Roman"/>
          <w:sz w:val="24"/>
          <w:szCs w:val="24"/>
        </w:rPr>
      </w:pPr>
      <w:r w:rsidRPr="00944169">
        <w:rPr>
          <w:rFonts w:ascii="Times New Roman" w:hAnsi="Times New Roman" w:cs="Times New Roman"/>
          <w:sz w:val="24"/>
          <w:szCs w:val="24"/>
        </w:rPr>
        <w:t xml:space="preserve"> </w:t>
      </w:r>
    </w:p>
    <w:p w14:paraId="609DE10F" w14:textId="77777777" w:rsidR="00087DE3" w:rsidRPr="00944169" w:rsidRDefault="00087DE3" w:rsidP="00944169">
      <w:pPr>
        <w:spacing w:line="480" w:lineRule="auto"/>
        <w:rPr>
          <w:rFonts w:ascii="Times New Roman" w:hAnsi="Times New Roman" w:cs="Times New Roman"/>
          <w:sz w:val="24"/>
          <w:szCs w:val="24"/>
        </w:rPr>
      </w:pPr>
    </w:p>
    <w:sectPr w:rsidR="00087DE3" w:rsidRPr="00944169" w:rsidSect="00B3254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373CA4" w14:textId="77777777" w:rsidR="0063556E" w:rsidRDefault="0063556E">
      <w:pPr>
        <w:spacing w:after="0" w:line="240" w:lineRule="auto"/>
      </w:pPr>
      <w:r>
        <w:separator/>
      </w:r>
    </w:p>
  </w:endnote>
  <w:endnote w:type="continuationSeparator" w:id="0">
    <w:p w14:paraId="7DA742DE" w14:textId="77777777" w:rsidR="0063556E" w:rsidRDefault="0063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B2182" w14:textId="77777777" w:rsidR="0063556E" w:rsidRDefault="0063556E">
      <w:pPr>
        <w:spacing w:after="0" w:line="240" w:lineRule="auto"/>
      </w:pPr>
      <w:r>
        <w:separator/>
      </w:r>
    </w:p>
  </w:footnote>
  <w:footnote w:type="continuationSeparator" w:id="0">
    <w:p w14:paraId="12F8917E" w14:textId="77777777" w:rsidR="0063556E" w:rsidRDefault="00635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D5218" w14:textId="77777777" w:rsidR="00EB2678" w:rsidRPr="00EB2678" w:rsidRDefault="0063556E">
    <w:pPr>
      <w:pStyle w:val="Head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2678">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EB2678">
      <w:rPr>
        <w:rFonts w:ascii="Times New Roman" w:hAnsi="Times New Roman" w:cs="Times New Roman"/>
        <w:sz w:val="24"/>
        <w:szCs w:val="24"/>
      </w:rPr>
      <w:fldChar w:fldCharType="begin"/>
    </w:r>
    <w:r w:rsidRPr="00EB2678">
      <w:rPr>
        <w:rFonts w:ascii="Times New Roman" w:hAnsi="Times New Roman" w:cs="Times New Roman"/>
        <w:sz w:val="24"/>
        <w:szCs w:val="24"/>
      </w:rPr>
      <w:instrText xml:space="preserve"> PAGE   \* MERGEFORMAT </w:instrText>
    </w:r>
    <w:r w:rsidRPr="00EB2678">
      <w:rPr>
        <w:rFonts w:ascii="Times New Roman" w:hAnsi="Times New Roman" w:cs="Times New Roman"/>
        <w:sz w:val="24"/>
        <w:szCs w:val="24"/>
      </w:rPr>
      <w:fldChar w:fldCharType="separate"/>
    </w:r>
    <w:r w:rsidR="00FE4C48">
      <w:rPr>
        <w:rFonts w:ascii="Times New Roman" w:hAnsi="Times New Roman" w:cs="Times New Roman"/>
        <w:noProof/>
        <w:sz w:val="24"/>
        <w:szCs w:val="24"/>
      </w:rPr>
      <w:t>3</w:t>
    </w:r>
    <w:r w:rsidRPr="00EB2678">
      <w:rPr>
        <w:rFonts w:ascii="Times New Roman" w:hAnsi="Times New Roman" w:cs="Times New Roman"/>
        <w:noProof/>
        <w:sz w:val="24"/>
        <w:szCs w:val="24"/>
      </w:rPr>
      <w:fldChar w:fldCharType="end"/>
    </w:r>
  </w:p>
  <w:p w14:paraId="57234699" w14:textId="77777777" w:rsidR="00EB2678" w:rsidRDefault="00EB26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76DCA"/>
    <w:multiLevelType w:val="hybridMultilevel"/>
    <w:tmpl w:val="07F6A288"/>
    <w:lvl w:ilvl="0" w:tplc="252EC63E">
      <w:start w:val="1"/>
      <w:numFmt w:val="decimal"/>
      <w:lvlText w:val="%1."/>
      <w:lvlJc w:val="left"/>
      <w:pPr>
        <w:ind w:left="720" w:hanging="360"/>
      </w:pPr>
    </w:lvl>
    <w:lvl w:ilvl="1" w:tplc="D15AF9C6" w:tentative="1">
      <w:start w:val="1"/>
      <w:numFmt w:val="lowerLetter"/>
      <w:lvlText w:val="%2."/>
      <w:lvlJc w:val="left"/>
      <w:pPr>
        <w:ind w:left="1440" w:hanging="360"/>
      </w:pPr>
    </w:lvl>
    <w:lvl w:ilvl="2" w:tplc="BB985102" w:tentative="1">
      <w:start w:val="1"/>
      <w:numFmt w:val="lowerRoman"/>
      <w:lvlText w:val="%3."/>
      <w:lvlJc w:val="right"/>
      <w:pPr>
        <w:ind w:left="2160" w:hanging="180"/>
      </w:pPr>
    </w:lvl>
    <w:lvl w:ilvl="3" w:tplc="4CBC4312" w:tentative="1">
      <w:start w:val="1"/>
      <w:numFmt w:val="decimal"/>
      <w:lvlText w:val="%4."/>
      <w:lvlJc w:val="left"/>
      <w:pPr>
        <w:ind w:left="2880" w:hanging="360"/>
      </w:pPr>
    </w:lvl>
    <w:lvl w:ilvl="4" w:tplc="9860138E" w:tentative="1">
      <w:start w:val="1"/>
      <w:numFmt w:val="lowerLetter"/>
      <w:lvlText w:val="%5."/>
      <w:lvlJc w:val="left"/>
      <w:pPr>
        <w:ind w:left="3600" w:hanging="360"/>
      </w:pPr>
    </w:lvl>
    <w:lvl w:ilvl="5" w:tplc="956CD986" w:tentative="1">
      <w:start w:val="1"/>
      <w:numFmt w:val="lowerRoman"/>
      <w:lvlText w:val="%6."/>
      <w:lvlJc w:val="right"/>
      <w:pPr>
        <w:ind w:left="4320" w:hanging="180"/>
      </w:pPr>
    </w:lvl>
    <w:lvl w:ilvl="6" w:tplc="74C29702" w:tentative="1">
      <w:start w:val="1"/>
      <w:numFmt w:val="decimal"/>
      <w:lvlText w:val="%7."/>
      <w:lvlJc w:val="left"/>
      <w:pPr>
        <w:ind w:left="5040" w:hanging="360"/>
      </w:pPr>
    </w:lvl>
    <w:lvl w:ilvl="7" w:tplc="A1828B22" w:tentative="1">
      <w:start w:val="1"/>
      <w:numFmt w:val="lowerLetter"/>
      <w:lvlText w:val="%8."/>
      <w:lvlJc w:val="left"/>
      <w:pPr>
        <w:ind w:left="5760" w:hanging="360"/>
      </w:pPr>
    </w:lvl>
    <w:lvl w:ilvl="8" w:tplc="0EDECD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599"/>
    <w:rsid w:val="00087DE3"/>
    <w:rsid w:val="002E6ED9"/>
    <w:rsid w:val="00417952"/>
    <w:rsid w:val="00563C71"/>
    <w:rsid w:val="005776C0"/>
    <w:rsid w:val="0063556E"/>
    <w:rsid w:val="00861D0F"/>
    <w:rsid w:val="00944169"/>
    <w:rsid w:val="00A13599"/>
    <w:rsid w:val="00AD5ABE"/>
    <w:rsid w:val="00B3254F"/>
    <w:rsid w:val="00BC056C"/>
    <w:rsid w:val="00D12FDC"/>
    <w:rsid w:val="00D61C39"/>
    <w:rsid w:val="00E41CB0"/>
    <w:rsid w:val="00EB2678"/>
    <w:rsid w:val="00F636BE"/>
    <w:rsid w:val="00FB2B09"/>
    <w:rsid w:val="00FE4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A7AF13-6BFC-4CCF-A222-B4A8B651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952"/>
    <w:rPr>
      <w:color w:val="0000FF"/>
      <w:u w:val="single"/>
    </w:rPr>
  </w:style>
  <w:style w:type="paragraph" w:styleId="BalloonText">
    <w:name w:val="Balloon Text"/>
    <w:basedOn w:val="Normal"/>
    <w:link w:val="BalloonTextChar"/>
    <w:uiPriority w:val="99"/>
    <w:semiHidden/>
    <w:unhideWhenUsed/>
    <w:rsid w:val="00D61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C39"/>
    <w:rPr>
      <w:rFonts w:ascii="Tahoma" w:hAnsi="Tahoma" w:cs="Tahoma"/>
      <w:sz w:val="16"/>
      <w:szCs w:val="16"/>
    </w:rPr>
  </w:style>
  <w:style w:type="paragraph" w:styleId="Bibliography">
    <w:name w:val="Bibliography"/>
    <w:basedOn w:val="Normal"/>
    <w:next w:val="Normal"/>
    <w:uiPriority w:val="37"/>
    <w:unhideWhenUsed/>
    <w:rsid w:val="00D61C39"/>
  </w:style>
  <w:style w:type="paragraph" w:styleId="ListParagraph">
    <w:name w:val="List Paragraph"/>
    <w:basedOn w:val="Normal"/>
    <w:uiPriority w:val="34"/>
    <w:qFormat/>
    <w:rsid w:val="00D12FDC"/>
    <w:pPr>
      <w:ind w:left="720"/>
      <w:contextualSpacing/>
    </w:pPr>
  </w:style>
  <w:style w:type="paragraph" w:styleId="Header">
    <w:name w:val="header"/>
    <w:basedOn w:val="Normal"/>
    <w:link w:val="HeaderChar"/>
    <w:uiPriority w:val="99"/>
    <w:unhideWhenUsed/>
    <w:rsid w:val="00EB26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678"/>
  </w:style>
  <w:style w:type="paragraph" w:styleId="Footer">
    <w:name w:val="footer"/>
    <w:basedOn w:val="Normal"/>
    <w:link w:val="FooterChar"/>
    <w:uiPriority w:val="99"/>
    <w:unhideWhenUsed/>
    <w:rsid w:val="00EB2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67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effects-poor-ethics-accounting-37750.htm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Ala18</b:Tag>
    <b:SourceType>Book</b:SourceType>
    <b:Guid>{41FE93AB-CC1C-4C9B-BECC-B606AEF62D2E}</b:Guid>
    <b:Author>
      <b:Author>
        <b:NameList>
          <b:Person>
            <b:Last>li</b:Last>
            <b:First>Alan</b:First>
          </b:Person>
        </b:NameList>
      </b:Author>
    </b:Author>
    <b:Title>The effects of poor ethics in accounting</b:Title>
    <b:Year>2018</b:Year>
    <b:Publisher>Chron</b:Publisher>
    <b:RefOrder>1</b:RefOrder>
  </b:Source>
  <b:Source>
    <b:Tag>uni17</b:Tag>
    <b:SourceType>JournalArticle</b:SourceType>
    <b:Guid>{15AA3D85-A1C0-40A9-A49C-7937948D999E}</b:Guid>
    <b:Author>
      <b:Author>
        <b:NameList>
          <b:Person>
            <b:Last>florida</b:Last>
            <b:First>university</b:First>
            <b:Middle>of west</b:Middle>
          </b:Person>
        </b:NameList>
      </b:Author>
    </b:Author>
    <b:Title>the importance of ethics in accounting</b:Title>
    <b:Year>2017</b:Year>
    <b:JournalName>university of west florida</b:JournalName>
    <b:RefOrder>2</b:RefOrder>
  </b:Source>
</b:Sources>
</file>

<file path=customXml/itemProps1.xml><?xml version="1.0" encoding="utf-8"?>
<ds:datastoreItem xmlns:ds="http://schemas.openxmlformats.org/officeDocument/2006/customXml" ds:itemID="{97D8B7EA-7FB6-47F4-8941-29D27069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4</cp:revision>
  <dcterms:created xsi:type="dcterms:W3CDTF">2018-04-11T17:32:00Z</dcterms:created>
  <dcterms:modified xsi:type="dcterms:W3CDTF">2018-04-11T17:32:00Z</dcterms:modified>
</cp:coreProperties>
</file>